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56</w:t>
      </w:r>
      <w:r>
        <w:rPr>
          <w:rFonts w:hint="eastAsia" w:ascii="仿宋_GB2312" w:hAnsi="宋体" w:eastAsia="仿宋_GB2312" w:cs="宋体"/>
          <w:kern w:val="0"/>
          <w:sz w:val="30"/>
          <w:szCs w:val="30"/>
          <w:highlight w:val="none"/>
          <w:u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当事人基本情况：</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个体工商户字号名称：</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统一社会信用代码：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经营者姓名：</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（公民身份号码</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经营者住址：</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 xml:space="preserve">              </w:t>
      </w:r>
    </w:p>
    <w:p>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经营场所：</w:t>
      </w:r>
      <w:r>
        <w:rPr>
          <w:rFonts w:hint="default" w:ascii="仿宋_GB2312" w:hAnsi="宋体" w:eastAsia="仿宋_GB2312" w:cs="宋体"/>
          <w:kern w:val="0"/>
          <w:sz w:val="30"/>
          <w:szCs w:val="30"/>
          <w:highlight w:val="none"/>
          <w:u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2026年4月22日20时24分，我局执法人员对</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位于</w:t>
      </w:r>
      <w:r>
        <w:rPr>
          <w:rFonts w:hint="default"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rPr>
        <w:t>的经营场所进行执法检查。现场检查发现，</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有营业执照，招牌名称为喀什噶尔古城蓝公羊烤肉店，经营面积约40平方米，设置有自带油烟净化设备的烧烤炉一台，主要从事烤羊肉等有油烟产生的餐饮服务项目。现场检查过程中</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正常经营，正在进行有油烟产生的餐饮服务项目，已开启</w:t>
      </w:r>
      <w:r>
        <w:rPr>
          <w:rFonts w:hint="default" w:ascii="仿宋_GB2312" w:hAnsi="宋体" w:eastAsia="仿宋_GB2312"/>
          <w:color w:val="auto"/>
          <w:sz w:val="28"/>
          <w:szCs w:val="28"/>
          <w:highlight w:val="none"/>
        </w:rPr>
        <w:t>烧烤炉自带的</w:t>
      </w:r>
      <w:r>
        <w:rPr>
          <w:rFonts w:hint="eastAsia" w:ascii="仿宋_GB2312" w:hAnsi="宋体" w:eastAsia="仿宋_GB2312" w:cs="宋体"/>
          <w:kern w:val="0"/>
          <w:sz w:val="30"/>
          <w:szCs w:val="30"/>
          <w:highlight w:val="none"/>
          <w:u w:val="none"/>
        </w:rPr>
        <w:t>油烟净化设备</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在烧烤炉底部设有一个水盆，产生的油烟通过烧烤炉净化后引至该水盆处排放。现场检查发现，</w:t>
      </w: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经营现址所在建筑物属于商住综合楼，一楼、二楼房屋用途为商业，三楼及以上房屋用途为住宅，经营现址未配套专用烟道。</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default" w:ascii="仿宋_GB2312" w:hAnsi="宋体" w:eastAsia="仿宋_GB2312" w:cs="宋体"/>
          <w:kern w:val="0"/>
          <w:sz w:val="30"/>
          <w:szCs w:val="30"/>
          <w:highlight w:val="none"/>
          <w:u w:val="none"/>
        </w:rPr>
        <w:t>你单位</w:t>
      </w:r>
      <w:r>
        <w:rPr>
          <w:rFonts w:hint="eastAsia" w:ascii="仿宋_GB2312" w:hAnsi="宋体" w:eastAsia="仿宋_GB2312" w:cs="宋体"/>
          <w:kern w:val="0"/>
          <w:sz w:val="30"/>
          <w:szCs w:val="30"/>
          <w:highlight w:val="none"/>
          <w:u w:val="none"/>
        </w:rPr>
        <w:t>存在在未配套设立专用烟道的商住综合楼内新建产生油烟、异味、废气的餐饮服务项目的环境违法行为。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以上事实，主要有以下证据材料证明：</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1、</w:t>
      </w:r>
      <w:bookmarkStart w:id="0" w:name="_Hlk155166315"/>
      <w:r>
        <w:rPr>
          <w:rFonts w:hint="eastAsia" w:ascii="仿宋_GB2312" w:hAnsi="宋体" w:eastAsia="仿宋_GB2312" w:cs="宋体"/>
          <w:kern w:val="0"/>
          <w:sz w:val="30"/>
          <w:szCs w:val="30"/>
          <w:highlight w:val="none"/>
          <w:u w:val="none"/>
        </w:rPr>
        <w:t>2026年4月22日我局执法人员制作的现场检查（勘察）笔录</w:t>
      </w:r>
      <w:bookmarkEnd w:id="0"/>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s="宋体"/>
          <w:kern w:val="0"/>
          <w:sz w:val="30"/>
          <w:szCs w:val="30"/>
          <w:highlight w:val="none"/>
          <w:u w:val="none"/>
        </w:rPr>
        <w:t>证明我局执法人员的执法检查情况；</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2、2026年4月22日我局执法人员制作的现场照片（视频），证明你单位正在经营有油烟产生的餐饮服务项目，你单位经营场所位于所在建筑物</w:t>
      </w:r>
      <w:r>
        <w:rPr>
          <w:rFonts w:hint="default" w:ascii="仿宋_GB2312" w:hAnsi="宋体" w:eastAsia="仿宋_GB2312" w:cs="宋体"/>
          <w:kern w:val="0"/>
          <w:sz w:val="30"/>
          <w:szCs w:val="30"/>
          <w:highlight w:val="none"/>
          <w:u w:val="none"/>
        </w:rPr>
        <w:t>一楼</w:t>
      </w:r>
      <w:r>
        <w:rPr>
          <w:rFonts w:hint="eastAsia" w:ascii="仿宋_GB2312" w:hAnsi="宋体" w:eastAsia="仿宋_GB2312" w:cs="宋体"/>
          <w:kern w:val="0"/>
          <w:sz w:val="30"/>
          <w:szCs w:val="30"/>
          <w:highlight w:val="none"/>
          <w:u w:val="none"/>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3、2026年4月22日我局执法人员</w:t>
      </w:r>
      <w:r>
        <w:rPr>
          <w:rFonts w:hint="default" w:ascii="仿宋_GB2312" w:hAnsi="宋体" w:eastAsia="仿宋_GB2312" w:cs="宋体"/>
          <w:kern w:val="0"/>
          <w:sz w:val="30"/>
          <w:szCs w:val="30"/>
          <w:highlight w:val="none"/>
          <w:u w:val="none"/>
          <w:lang w:eastAsia="zh-CN"/>
        </w:rPr>
        <w:t>调取你单位</w:t>
      </w:r>
      <w:r>
        <w:rPr>
          <w:rFonts w:hint="eastAsia" w:ascii="仿宋_GB2312" w:hAnsi="宋体" w:eastAsia="仿宋_GB2312" w:cs="宋体"/>
          <w:kern w:val="0"/>
          <w:sz w:val="30"/>
          <w:szCs w:val="30"/>
          <w:highlight w:val="none"/>
          <w:u w:val="none"/>
          <w:lang w:val="en-US" w:eastAsia="zh-CN"/>
        </w:rPr>
        <w:t>的营业执照</w:t>
      </w:r>
      <w:r>
        <w:rPr>
          <w:rFonts w:hint="default" w:ascii="仿宋_GB2312" w:hAnsi="宋体" w:eastAsia="仿宋_GB2312" w:cs="宋体"/>
          <w:kern w:val="0"/>
          <w:sz w:val="30"/>
          <w:szCs w:val="30"/>
          <w:highlight w:val="none"/>
          <w:u w:val="none"/>
          <w:lang w:eastAsia="zh-CN"/>
        </w:rPr>
        <w:t>、</w:t>
      </w:r>
      <w:r>
        <w:rPr>
          <w:rFonts w:hint="eastAsia" w:ascii="仿宋_GB2312" w:hAnsi="宋体" w:eastAsia="仿宋_GB2312"/>
          <w:color w:val="auto"/>
          <w:sz w:val="28"/>
          <w:szCs w:val="28"/>
          <w:highlight w:val="none"/>
        </w:rPr>
        <w:t>广东公安人口信息查询资料</w:t>
      </w:r>
      <w:r>
        <w:rPr>
          <w:rFonts w:hint="eastAsia" w:ascii="仿宋_GB2312" w:hAnsi="宋体" w:eastAsia="仿宋_GB2312" w:cs="宋体"/>
          <w:kern w:val="0"/>
          <w:sz w:val="30"/>
          <w:szCs w:val="30"/>
          <w:highlight w:val="none"/>
          <w:u w:val="none"/>
        </w:rPr>
        <w:t>，证明你单位的主体适格；</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ascii="仿宋_GB2312" w:hAnsi="宋体" w:eastAsia="仿宋_GB2312" w:cs="宋体"/>
          <w:kern w:val="0"/>
          <w:sz w:val="30"/>
          <w:szCs w:val="30"/>
          <w:highlight w:val="none"/>
          <w:u w:val="none"/>
        </w:rPr>
        <w:t>4</w:t>
      </w:r>
      <w:r>
        <w:rPr>
          <w:rFonts w:hint="eastAsia" w:ascii="仿宋_GB2312" w:hAnsi="宋体" w:eastAsia="仿宋_GB2312" w:cs="宋体"/>
          <w:kern w:val="0"/>
          <w:sz w:val="30"/>
          <w:szCs w:val="30"/>
          <w:highlight w:val="none"/>
          <w:u w:val="none"/>
        </w:rPr>
        <w:t>、2026年4月22日我局执法人员</w:t>
      </w:r>
      <w:r>
        <w:rPr>
          <w:rFonts w:hint="default" w:ascii="仿宋_GB2312" w:hAnsi="宋体" w:eastAsia="仿宋_GB2312" w:cs="宋体"/>
          <w:kern w:val="0"/>
          <w:sz w:val="30"/>
          <w:szCs w:val="30"/>
          <w:highlight w:val="none"/>
          <w:u w:val="none"/>
          <w:lang w:eastAsia="zh-CN"/>
        </w:rPr>
        <w:t>收到的市规划和自然资源局南山管理局关于</w:t>
      </w:r>
      <w:r>
        <w:rPr>
          <w:rFonts w:hint="default"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规划问题有关情况的回复、南山区住房和建设局关于商请协助核实南山区</w:t>
      </w:r>
      <w:r>
        <w:rPr>
          <w:rFonts w:hint="default"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专用烟道</w:t>
      </w:r>
      <w:bookmarkStart w:id="1" w:name="_GoBack"/>
      <w:bookmarkEnd w:id="1"/>
      <w:r>
        <w:rPr>
          <w:rFonts w:hint="default" w:ascii="仿宋_GB2312" w:hAnsi="宋体" w:eastAsia="仿宋_GB2312" w:cs="宋体"/>
          <w:kern w:val="0"/>
          <w:sz w:val="30"/>
          <w:szCs w:val="30"/>
          <w:highlight w:val="none"/>
          <w:u w:val="none"/>
          <w:lang w:eastAsia="zh-CN"/>
        </w:rPr>
        <w:t>情况的复函、</w:t>
      </w:r>
      <w:r>
        <w:rPr>
          <w:rFonts w:hint="default"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大厦房屋用途、性质登记信息汇总表，</w:t>
      </w:r>
      <w:r>
        <w:rPr>
          <w:rFonts w:hint="eastAsia" w:ascii="仿宋_GB2312" w:hAnsi="宋体" w:eastAsia="仿宋_GB2312" w:cs="宋体"/>
          <w:kern w:val="0"/>
          <w:sz w:val="30"/>
          <w:szCs w:val="30"/>
          <w:highlight w:val="none"/>
          <w:u w:val="none"/>
        </w:rPr>
        <w:t>2026年4月22日我局执法人员</w:t>
      </w:r>
      <w:r>
        <w:rPr>
          <w:rFonts w:hint="default" w:ascii="仿宋_GB2312" w:hAnsi="宋体" w:eastAsia="仿宋_GB2312" w:cs="宋体"/>
          <w:kern w:val="0"/>
          <w:sz w:val="30"/>
          <w:szCs w:val="30"/>
          <w:highlight w:val="none"/>
          <w:u w:val="none"/>
        </w:rPr>
        <w:t>调取</w:t>
      </w:r>
      <w:r>
        <w:rPr>
          <w:rFonts w:hint="default" w:ascii="仿宋_GB2312" w:hAnsi="宋体" w:eastAsia="仿宋_GB2312" w:cs="宋体"/>
          <w:kern w:val="0"/>
          <w:sz w:val="30"/>
          <w:szCs w:val="30"/>
          <w:highlight w:val="none"/>
          <w:u w:val="none"/>
          <w:lang w:eastAsia="zh-CN"/>
        </w:rPr>
        <w:t>的深圳市房屋租赁合同书</w:t>
      </w:r>
      <w:r>
        <w:rPr>
          <w:rFonts w:hint="eastAsia" w:ascii="仿宋_GB2312" w:hAnsi="宋体" w:eastAsia="仿宋_GB2312" w:cs="宋体"/>
          <w:kern w:val="0"/>
          <w:sz w:val="30"/>
          <w:szCs w:val="30"/>
          <w:highlight w:val="none"/>
          <w:u w:val="none"/>
        </w:rPr>
        <w:t>，证明你单位经营现址所在建筑物属于商住综合楼，一楼、二楼房屋用途为商业，三楼及以上房屋用途为住宅，经营现址未配套专用烟道</w:t>
      </w:r>
      <w:r>
        <w:rPr>
          <w:rFonts w:hint="eastAsia" w:ascii="仿宋_GB2312" w:hAnsi="宋体" w:eastAsia="仿宋_GB2312" w:cs="宋体"/>
          <w:kern w:val="0"/>
          <w:sz w:val="30"/>
          <w:szCs w:val="30"/>
          <w:highlight w:val="none"/>
          <w:u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default" w:ascii="仿宋_GB2312" w:hAnsi="宋体" w:eastAsia="仿宋_GB2312" w:cs="宋体"/>
          <w:kern w:val="0"/>
          <w:sz w:val="30"/>
          <w:szCs w:val="30"/>
          <w:highlight w:val="none"/>
          <w:u w:val="none"/>
        </w:rPr>
        <w:t>5、</w:t>
      </w:r>
      <w:r>
        <w:rPr>
          <w:rFonts w:hint="eastAsia" w:ascii="仿宋_GB2312" w:hAnsi="宋体" w:eastAsia="仿宋_GB2312" w:cs="宋体"/>
          <w:kern w:val="0"/>
          <w:sz w:val="30"/>
          <w:szCs w:val="30"/>
          <w:highlight w:val="none"/>
          <w:u w:val="none"/>
        </w:rPr>
        <w:t>见证人工作证</w:t>
      </w:r>
      <w:r>
        <w:rPr>
          <w:rFonts w:hint="eastAsia" w:ascii="仿宋_GB2312" w:hAnsi="宋体" w:eastAsia="仿宋_GB2312" w:cs="宋体"/>
          <w:kern w:val="0"/>
          <w:sz w:val="30"/>
          <w:szCs w:val="30"/>
          <w:highlight w:val="none"/>
          <w:u w:val="none"/>
          <w:lang w:val="en-US" w:eastAsia="zh-CN"/>
        </w:rPr>
        <w:t>复印件</w:t>
      </w:r>
      <w:r>
        <w:rPr>
          <w:rFonts w:hint="eastAsia" w:ascii="仿宋_GB2312" w:hAnsi="宋体" w:eastAsia="仿宋_GB2312" w:cs="宋体"/>
          <w:kern w:val="0"/>
          <w:sz w:val="30"/>
          <w:szCs w:val="30"/>
          <w:highlight w:val="none"/>
          <w:u w:val="none"/>
        </w:rPr>
        <w:t>，证明见证人身份</w:t>
      </w:r>
      <w:r>
        <w:rPr>
          <w:rFonts w:hint="eastAsia" w:ascii="仿宋_GB2312" w:hAnsi="宋体" w:eastAsia="仿宋_GB2312" w:cs="宋体"/>
          <w:kern w:val="0"/>
          <w:sz w:val="30"/>
          <w:szCs w:val="30"/>
          <w:highlight w:val="none"/>
          <w:u w:val="none"/>
          <w:lang w:eastAsia="zh-CN"/>
        </w:rPr>
        <w:t>；</w:t>
      </w:r>
    </w:p>
    <w:p>
      <w:pPr>
        <w:keepNext w:val="0"/>
        <w:keepLines w:val="0"/>
        <w:pageBreakBefore w:val="0"/>
        <w:numPr>
          <w:ilvl w:val="0"/>
          <w:numId w:val="0"/>
        </w:numPr>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lang w:eastAsia="zh-CN"/>
        </w:rPr>
      </w:pPr>
      <w:r>
        <w:rPr>
          <w:rFonts w:hint="eastAsia" w:ascii="仿宋_GB2312" w:hAnsi="宋体" w:eastAsia="仿宋_GB2312" w:cs="宋体"/>
          <w:kern w:val="0"/>
          <w:sz w:val="30"/>
          <w:szCs w:val="30"/>
          <w:highlight w:val="none"/>
          <w:u w:val="none"/>
        </w:rPr>
        <w:t>6、执法人员执法证复印件，证明执法人员身份合法</w:t>
      </w:r>
      <w:r>
        <w:rPr>
          <w:rFonts w:hint="eastAsia" w:ascii="仿宋_GB2312" w:hAnsi="宋体" w:eastAsia="仿宋_GB2312" w:cs="宋体"/>
          <w:kern w:val="0"/>
          <w:sz w:val="30"/>
          <w:szCs w:val="30"/>
          <w:highlight w:val="none"/>
          <w:u w:val="none"/>
          <w:lang w:eastAsia="zh-CN"/>
        </w:rPr>
        <w:t>。</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异味、废气的餐饮服务项目、搬迁至可设立的经营场所等方式改正在未配套设立专用烟道的商住综合楼内新建产生油烟、异味、废气的餐饮服务项目的环境违法行为。</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你单位在我局实施复查前，可以向我局报告整改情况，并附具相关证明材料。</w:t>
      </w:r>
    </w:p>
    <w:p>
      <w:pPr>
        <w:keepNext w:val="0"/>
        <w:keepLines w:val="0"/>
        <w:pageBreakBefore w:val="0"/>
        <w:kinsoku/>
        <w:wordWrap/>
        <w:overflowPunct/>
        <w:topLinePunct w:val="0"/>
        <w:autoSpaceDE w:val="0"/>
        <w:autoSpaceDN w:val="0"/>
        <w:bidi w:val="0"/>
        <w:adjustRightInd w:val="0"/>
        <w:snapToGrid w:val="0"/>
        <w:spacing w:line="400" w:lineRule="exact"/>
        <w:ind w:firstLine="600" w:firstLineChars="200"/>
        <w:textAlignment w:val="auto"/>
        <w:rPr>
          <w:rFonts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pStyle w:val="3"/>
        <w:keepNext w:val="0"/>
        <w:keepLines w:val="0"/>
        <w:pageBreakBefore w:val="0"/>
        <w:kinsoku/>
        <w:wordWrap/>
        <w:overflowPunct/>
        <w:topLinePunct w:val="0"/>
        <w:bidi w:val="0"/>
        <w:snapToGrid w:val="0"/>
        <w:spacing w:line="400" w:lineRule="exact"/>
        <w:textAlignment w:val="auto"/>
        <w:rPr>
          <w:rFonts w:hint="eastAsia"/>
          <w:sz w:val="30"/>
          <w:szCs w:val="30"/>
          <w:highlight w:val="none"/>
          <w:u w:val="none"/>
        </w:rPr>
      </w:pPr>
    </w:p>
    <w:p>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lang w:val="zh-CN"/>
        </w:rPr>
        <w:t>联系人：</w:t>
      </w:r>
      <w:r>
        <w:rPr>
          <w:rFonts w:hint="default" w:ascii="仿宋_GB2312" w:hAnsi="宋体" w:eastAsia="仿宋_GB2312" w:cs="宋体"/>
          <w:kern w:val="0"/>
          <w:sz w:val="30"/>
          <w:szCs w:val="30"/>
          <w:highlight w:val="none"/>
          <w:u w:val="none"/>
          <w:lang w:eastAsia="zh-CN"/>
        </w:rPr>
        <w:t>黄智华</w:t>
      </w:r>
      <w:r>
        <w:rPr>
          <w:rFonts w:hint="eastAsia" w:ascii="仿宋_GB2312" w:hAnsi="宋体" w:eastAsia="仿宋_GB2312" w:cs="宋体"/>
          <w:kern w:val="0"/>
          <w:sz w:val="30"/>
          <w:szCs w:val="30"/>
          <w:highlight w:val="none"/>
          <w:u w:val="none"/>
        </w:rPr>
        <w:t xml:space="preserve">  联系电话：0755-26560940，联系地址：深圳市南山区泉园路13号环境大厦</w:t>
      </w:r>
    </w:p>
    <w:p>
      <w:pPr>
        <w:pStyle w:val="8"/>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400" w:lineRule="exact"/>
        <w:ind w:firstLine="4800" w:firstLineChars="1600"/>
        <w:jc w:val="both"/>
        <w:textAlignment w:val="auto"/>
        <w:rPr>
          <w:rFonts w:ascii="仿宋_GB2312" w:eastAsia="仿宋_GB2312"/>
          <w:sz w:val="30"/>
          <w:szCs w:val="30"/>
          <w:highlight w:val="none"/>
          <w:u w:val="none"/>
        </w:rPr>
      </w:pPr>
      <w:r>
        <w:rPr>
          <w:rFonts w:hint="eastAsia" w:ascii="仿宋_GB2312" w:eastAsia="仿宋_GB2312"/>
          <w:sz w:val="30"/>
          <w:szCs w:val="30"/>
          <w:highlight w:val="none"/>
          <w:u w:val="none"/>
        </w:rPr>
        <w:t xml:space="preserve">深圳市生态环境局南山管理局   </w:t>
      </w:r>
    </w:p>
    <w:p>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highlight w:val="none"/>
          <w:u w:val="none"/>
        </w:rPr>
        <w:t xml:space="preserve">                           </w:t>
      </w:r>
      <w:r>
        <w:rPr>
          <w:rFonts w:hint="eastAsia" w:ascii="仿宋_GB2312" w:eastAsia="仿宋_GB2312"/>
          <w:sz w:val="30"/>
          <w:szCs w:val="30"/>
          <w:highlight w:val="none"/>
          <w:u w:val="none"/>
          <w:lang w:val="en-US" w:eastAsia="zh-CN"/>
        </w:rPr>
        <w:t xml:space="preserve">  </w:t>
      </w:r>
      <w:r>
        <w:rPr>
          <w:rFonts w:hint="eastAsia" w:ascii="仿宋_GB2312" w:eastAsia="仿宋_GB2312"/>
          <w:sz w:val="30"/>
          <w:szCs w:val="30"/>
          <w:highlight w:val="none"/>
          <w:u w:val="none"/>
        </w:rPr>
        <w:t>202</w:t>
      </w:r>
      <w:r>
        <w:rPr>
          <w:rFonts w:hint="default" w:ascii="仿宋_GB2312" w:eastAsia="仿宋_GB2312"/>
          <w:sz w:val="30"/>
          <w:szCs w:val="30"/>
          <w:highlight w:val="none"/>
          <w:u w:val="none"/>
        </w:rPr>
        <w:t>6</w:t>
      </w:r>
      <w:r>
        <w:rPr>
          <w:rFonts w:hint="eastAsia" w:ascii="仿宋_GB2312" w:eastAsia="仿宋_GB2312"/>
          <w:sz w:val="30"/>
          <w:szCs w:val="30"/>
          <w:highlight w:val="none"/>
          <w:u w:val="none"/>
        </w:rPr>
        <w:t>年</w:t>
      </w:r>
      <w:r>
        <w:rPr>
          <w:rFonts w:hint="default" w:ascii="仿宋_GB2312" w:eastAsia="仿宋_GB2312"/>
          <w:sz w:val="30"/>
          <w:szCs w:val="30"/>
          <w:highlight w:val="none"/>
          <w:u w:val="none"/>
          <w:lang w:eastAsia="zh-CN"/>
        </w:rPr>
        <w:t>4</w:t>
      </w:r>
      <w:r>
        <w:rPr>
          <w:rFonts w:hint="eastAsia" w:ascii="仿宋_GB2312" w:eastAsia="仿宋_GB2312"/>
          <w:sz w:val="30"/>
          <w:szCs w:val="30"/>
          <w:highlight w:val="none"/>
          <w:u w:val="none"/>
        </w:rPr>
        <w:t>月</w:t>
      </w:r>
      <w:r>
        <w:rPr>
          <w:rFonts w:hint="default" w:ascii="仿宋_GB2312" w:eastAsia="仿宋_GB2312"/>
          <w:sz w:val="30"/>
          <w:szCs w:val="30"/>
          <w:highlight w:val="none"/>
          <w:u w:val="none"/>
          <w:lang w:eastAsia="zh-CN"/>
        </w:rPr>
        <w:t>27</w:t>
      </w:r>
      <w:r>
        <w:rPr>
          <w:rFonts w:hint="eastAsia" w:ascii="仿宋_GB2312" w:eastAsia="仿宋_GB2312"/>
          <w:sz w:val="30"/>
          <w:szCs w:val="30"/>
          <w:highlight w:val="none"/>
          <w:u w:val="none"/>
        </w:rPr>
        <w:t>日</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B2F41DE"/>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1</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陈安怡</cp:lastModifiedBy>
  <cp:lastPrinted>2023-09-17T15:05:00Z</cp:lastPrinted>
  <dcterms:modified xsi:type="dcterms:W3CDTF">2026-05-07T15:29:56Z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